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7145" w14:textId="77777777" w:rsidR="009A3554" w:rsidRDefault="009A3554">
      <w:pPr>
        <w:jc w:val="center"/>
        <w:rPr>
          <w:b/>
          <w:bCs/>
          <w:caps/>
        </w:rPr>
      </w:pPr>
      <w:r>
        <w:rPr>
          <w:b/>
          <w:bCs/>
          <w:caps/>
          <w:lang w:val="en-US"/>
        </w:rPr>
        <w:t>Z</w:t>
      </w:r>
      <w:r>
        <w:rPr>
          <w:b/>
          <w:bCs/>
          <w:caps/>
        </w:rPr>
        <w:t>ápis</w:t>
      </w:r>
    </w:p>
    <w:p w14:paraId="5549409A" w14:textId="77777777" w:rsidR="009A3554" w:rsidRDefault="009A3554">
      <w:pPr>
        <w:jc w:val="center"/>
        <w:rPr>
          <w:b/>
          <w:bCs/>
          <w:caps/>
        </w:rPr>
      </w:pPr>
    </w:p>
    <w:p w14:paraId="76403A4B" w14:textId="77777777" w:rsidR="009A3554" w:rsidRDefault="009A3554">
      <w:pPr>
        <w:pStyle w:val="Zkladntext"/>
      </w:pPr>
      <w:r>
        <w:t>o vykonaní školenia študentov FHPV PU Prešovskej univerzity v Prešove</w:t>
      </w:r>
    </w:p>
    <w:p w14:paraId="19095419" w14:textId="77777777" w:rsidR="009A3554" w:rsidRDefault="009A3554"/>
    <w:p w14:paraId="15EBF882" w14:textId="77777777" w:rsidR="009A3554" w:rsidRDefault="009A3554">
      <w:pPr>
        <w:rPr>
          <w:sz w:val="22"/>
        </w:rPr>
      </w:pPr>
      <w:r>
        <w:rPr>
          <w:sz w:val="22"/>
        </w:rPr>
        <w:t xml:space="preserve">V súlade s ustanovením zákona č. </w:t>
      </w:r>
      <w:r w:rsidR="00DB1ABA">
        <w:rPr>
          <w:sz w:val="22"/>
        </w:rPr>
        <w:t xml:space="preserve">124/2006 </w:t>
      </w:r>
      <w:r>
        <w:rPr>
          <w:sz w:val="22"/>
        </w:rPr>
        <w:t xml:space="preserve"> Z. z. o bezpečnosti o ochrane zdravia pri práci v znení neskorších predpisov (ďalej len „zákon“) študenti sú povinní zúčastniť sa na školení z predpisov na zaistenie bezpečnosti a ochrany zdravia</w:t>
      </w:r>
      <w:r w:rsidR="00DB1ABA">
        <w:rPr>
          <w:sz w:val="22"/>
        </w:rPr>
        <w:t xml:space="preserve"> pri práci</w:t>
      </w:r>
      <w:r>
        <w:rPr>
          <w:sz w:val="22"/>
        </w:rPr>
        <w:t xml:space="preserve"> na začiatku akademického roka.</w:t>
      </w:r>
    </w:p>
    <w:p w14:paraId="18A95A43" w14:textId="77777777" w:rsidR="009A3554" w:rsidRDefault="009A3554">
      <w:pPr>
        <w:rPr>
          <w:sz w:val="22"/>
        </w:rPr>
      </w:pPr>
    </w:p>
    <w:p w14:paraId="33F8774F" w14:textId="77777777" w:rsidR="009A3554" w:rsidRDefault="009A3554">
      <w:pPr>
        <w:rPr>
          <w:sz w:val="22"/>
        </w:rPr>
      </w:pPr>
      <w:r>
        <w:rPr>
          <w:sz w:val="22"/>
        </w:rPr>
        <w:t>V súlade so zákonom:</w:t>
      </w:r>
    </w:p>
    <w:p w14:paraId="5E05E9AA" w14:textId="77777777" w:rsidR="009A3554" w:rsidRDefault="009A3554">
      <w:pPr>
        <w:rPr>
          <w:sz w:val="22"/>
        </w:rPr>
      </w:pPr>
    </w:p>
    <w:p w14:paraId="23E2020A" w14:textId="77777777" w:rsidR="009A3554" w:rsidRDefault="009A3554">
      <w:pPr>
        <w:rPr>
          <w:b/>
          <w:bCs/>
          <w:sz w:val="22"/>
        </w:rPr>
      </w:pPr>
      <w:r>
        <w:rPr>
          <w:b/>
          <w:bCs/>
          <w:sz w:val="22"/>
        </w:rPr>
        <w:t>1. Študent je v záujme bezpečnosti a ochrany zdravia pri práci povinný:</w:t>
      </w:r>
    </w:p>
    <w:p w14:paraId="307506F6" w14:textId="77777777" w:rsidR="009A3554" w:rsidRDefault="009A355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dbať podľa svojich možností o svoju bezpečnosť, o svoje zdravie a o bezpečnosť a zdravie osôb, ktorých sa bezprostredne dotýka jeho činnosť;</w:t>
      </w:r>
    </w:p>
    <w:p w14:paraId="1498D03B" w14:textId="77777777" w:rsidR="009A3554" w:rsidRDefault="009A355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dodržiavať právne a ostatné predpisy na zaistenie bezpečnosti a ochrany zdravia pri práci;</w:t>
      </w:r>
    </w:p>
    <w:p w14:paraId="45791823" w14:textId="77777777" w:rsidR="009A3554" w:rsidRDefault="009A355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rešpektovať príkazy a pokyny nadriadeného</w:t>
      </w:r>
      <w:r w:rsidR="00DB1ABA">
        <w:rPr>
          <w:sz w:val="22"/>
        </w:rPr>
        <w:t xml:space="preserve"> (vyučujúceho)</w:t>
      </w:r>
      <w:r>
        <w:rPr>
          <w:sz w:val="22"/>
        </w:rPr>
        <w:t>;</w:t>
      </w:r>
    </w:p>
    <w:p w14:paraId="519FD31A" w14:textId="77777777" w:rsidR="009A3554" w:rsidRDefault="009A355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konať tak, by umožnil iným plniť povinnosti na zaistenie bezpečnosti a ochrany zdravia pri práci;</w:t>
      </w:r>
    </w:p>
    <w:p w14:paraId="7B7264DB" w14:textId="77777777" w:rsidR="009A3554" w:rsidRDefault="009A355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v prípade, ak je to potrebné, náležite používať bezpečnostné a ochranné zariadenia;</w:t>
      </w:r>
    </w:p>
    <w:p w14:paraId="6E9432A5" w14:textId="77777777" w:rsidR="009A3554" w:rsidRDefault="009A355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oznamovať bez zbytočného odkladu svojmu nadriadenému alebo orgánom dozoru nedostatky, ktoré by mohli ohroziť jeho bezpečnosť alebo zdravie a podľa svojich možností zúčastňovať sa na ich odstraňovaní;</w:t>
      </w:r>
    </w:p>
    <w:p w14:paraId="4667E558" w14:textId="77777777" w:rsidR="009A3554" w:rsidRDefault="009A355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dodržiavať na pracovisku, v spoločných priestoroch a v sociálnych zariadeniach čistotu a poriadok;</w:t>
      </w:r>
    </w:p>
    <w:p w14:paraId="1AD62F1F" w14:textId="77777777" w:rsidR="009A3554" w:rsidRDefault="009A355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dodržiavať zverené stroje, prístroje, zariadenia a náradie v dobrom technickom stave;</w:t>
      </w:r>
    </w:p>
    <w:p w14:paraId="25DA7D0C" w14:textId="77777777" w:rsidR="009A3554" w:rsidRDefault="009A355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zistené nedostatky okamžite hlásiť svojmu nadriadenému</w:t>
      </w:r>
      <w:r w:rsidR="00DB1ABA">
        <w:rPr>
          <w:sz w:val="22"/>
        </w:rPr>
        <w:t xml:space="preserve"> (vyučujúcemu)</w:t>
      </w:r>
      <w:r>
        <w:rPr>
          <w:sz w:val="22"/>
        </w:rPr>
        <w:t>.</w:t>
      </w:r>
    </w:p>
    <w:p w14:paraId="49FC0575" w14:textId="77777777" w:rsidR="009A3554" w:rsidRDefault="009A3554">
      <w:pPr>
        <w:rPr>
          <w:sz w:val="22"/>
        </w:rPr>
      </w:pPr>
    </w:p>
    <w:p w14:paraId="646A3A02" w14:textId="77777777" w:rsidR="009A3554" w:rsidRDefault="009A3554">
      <w:pPr>
        <w:rPr>
          <w:sz w:val="22"/>
        </w:rPr>
      </w:pPr>
      <w:r>
        <w:rPr>
          <w:b/>
          <w:bCs/>
          <w:sz w:val="22"/>
        </w:rPr>
        <w:t>2. Študent má právo</w:t>
      </w:r>
      <w:r>
        <w:rPr>
          <w:sz w:val="22"/>
        </w:rPr>
        <w:t xml:space="preserve"> opustiť priestory univerzity a odísť do bezpečia ak, sa dôvodne domnieva, že je bezprostredne a vážne ohrozený život alebo zdravie jeho alebo iných osôb.</w:t>
      </w:r>
    </w:p>
    <w:p w14:paraId="5A405D21" w14:textId="77777777" w:rsidR="009A3554" w:rsidRDefault="009A3554">
      <w:pPr>
        <w:rPr>
          <w:sz w:val="22"/>
        </w:rPr>
      </w:pPr>
    </w:p>
    <w:p w14:paraId="7241A53C" w14:textId="77777777" w:rsidR="009A3554" w:rsidRDefault="009A3554">
      <w:pPr>
        <w:rPr>
          <w:sz w:val="22"/>
        </w:rPr>
      </w:pPr>
      <w:r>
        <w:rPr>
          <w:b/>
          <w:bCs/>
          <w:sz w:val="22"/>
        </w:rPr>
        <w:t>3. Študent nesmie</w:t>
      </w:r>
      <w:r>
        <w:rPr>
          <w:sz w:val="22"/>
        </w:rPr>
        <w:t xml:space="preserve"> </w:t>
      </w:r>
      <w:r w:rsidR="00DB1ABA">
        <w:rPr>
          <w:sz w:val="22"/>
        </w:rPr>
        <w:t>užívať</w:t>
      </w:r>
      <w:r>
        <w:rPr>
          <w:sz w:val="22"/>
        </w:rPr>
        <w:t xml:space="preserve"> alkoholické nápoje a</w:t>
      </w:r>
      <w:r w:rsidR="00DB1ABA">
        <w:rPr>
          <w:sz w:val="22"/>
        </w:rPr>
        <w:t xml:space="preserve"> iné psychotropné a omamné látky </w:t>
      </w:r>
      <w:r>
        <w:rPr>
          <w:sz w:val="22"/>
        </w:rPr>
        <w:t xml:space="preserve"> v objektoch univerzity a vo vyučovacom čase aj mimo nich a musí dodržiavať zákaz fajčenia.</w:t>
      </w:r>
    </w:p>
    <w:p w14:paraId="5B6CDE5D" w14:textId="77777777" w:rsidR="009A3554" w:rsidRDefault="009A3554">
      <w:pPr>
        <w:rPr>
          <w:sz w:val="22"/>
        </w:rPr>
      </w:pPr>
    </w:p>
    <w:p w14:paraId="7A9B8174" w14:textId="77777777" w:rsidR="009A3554" w:rsidRDefault="009A3554">
      <w:pPr>
        <w:rPr>
          <w:b/>
          <w:bCs/>
          <w:sz w:val="22"/>
        </w:rPr>
      </w:pPr>
      <w:r>
        <w:rPr>
          <w:b/>
          <w:bCs/>
          <w:sz w:val="22"/>
        </w:rPr>
        <w:t>Univerzita je povinná:</w:t>
      </w:r>
    </w:p>
    <w:p w14:paraId="3AC24005" w14:textId="77777777" w:rsidR="009A3554" w:rsidRDefault="009A3554">
      <w:pPr>
        <w:numPr>
          <w:ilvl w:val="0"/>
          <w:numId w:val="3"/>
        </w:numPr>
        <w:rPr>
          <w:sz w:val="22"/>
        </w:rPr>
      </w:pPr>
      <w:r>
        <w:rPr>
          <w:sz w:val="22"/>
        </w:rPr>
        <w:t>vykonávať opatrenia so zreteľom na všetky okolnosti týkajúce sa práce v súlade s právnymi a ostatnými predpismi na zaistenie bezpečnosti a ochrany zdravia pri práci;</w:t>
      </w:r>
    </w:p>
    <w:p w14:paraId="491EC37A" w14:textId="77777777" w:rsidR="009A3554" w:rsidRDefault="009A3554">
      <w:pPr>
        <w:numPr>
          <w:ilvl w:val="0"/>
          <w:numId w:val="3"/>
        </w:numPr>
        <w:rPr>
          <w:sz w:val="22"/>
        </w:rPr>
      </w:pPr>
      <w:r>
        <w:rPr>
          <w:sz w:val="22"/>
        </w:rPr>
        <w:t>zabezpečiť študentom také pracovné podmienky, aby mohli plniť svoje pracovné úlohy bez ohrozenia zdravia a majetku;</w:t>
      </w:r>
    </w:p>
    <w:p w14:paraId="3C3DF9FC" w14:textId="77777777" w:rsidR="009A3554" w:rsidRDefault="009A3554">
      <w:pPr>
        <w:numPr>
          <w:ilvl w:val="0"/>
          <w:numId w:val="3"/>
        </w:numPr>
        <w:rPr>
          <w:sz w:val="22"/>
        </w:rPr>
      </w:pPr>
      <w:r>
        <w:rPr>
          <w:sz w:val="22"/>
        </w:rPr>
        <w:t>okamžite odstrániť zistené nedostatky a nebezpečenstvá, ktoré môžu brániť v bezpečnej práci alebo ohroziť zdravie;</w:t>
      </w:r>
    </w:p>
    <w:p w14:paraId="30AC0A25" w14:textId="77777777" w:rsidR="009A3554" w:rsidRDefault="009A3554">
      <w:pPr>
        <w:numPr>
          <w:ilvl w:val="0"/>
          <w:numId w:val="3"/>
        </w:numPr>
        <w:rPr>
          <w:sz w:val="22"/>
        </w:rPr>
      </w:pPr>
      <w:r>
        <w:rPr>
          <w:sz w:val="22"/>
        </w:rPr>
        <w:t>sústavne kontrolovať, či študenti plnia pracovné úlohy, aby nedochádzalo k pracovným úrazom a škodám;</w:t>
      </w:r>
    </w:p>
    <w:p w14:paraId="530DFFDD" w14:textId="77777777" w:rsidR="009A3554" w:rsidRDefault="009A3554">
      <w:pPr>
        <w:numPr>
          <w:ilvl w:val="0"/>
          <w:numId w:val="3"/>
        </w:numPr>
        <w:rPr>
          <w:sz w:val="22"/>
        </w:rPr>
      </w:pPr>
      <w:r>
        <w:rPr>
          <w:sz w:val="22"/>
        </w:rPr>
        <w:t>starať sa o bezpečnosť a ochranu zdravia všetkých osôb, ktoré sú s jej vedomím v jej priestoroch.</w:t>
      </w:r>
    </w:p>
    <w:p w14:paraId="5B1D93A1" w14:textId="77777777" w:rsidR="009A3554" w:rsidRDefault="009A3554">
      <w:pPr>
        <w:rPr>
          <w:sz w:val="22"/>
        </w:rPr>
      </w:pPr>
    </w:p>
    <w:p w14:paraId="18B5793B" w14:textId="77777777" w:rsidR="009A3554" w:rsidRDefault="009A3554">
      <w:pPr>
        <w:rPr>
          <w:b/>
          <w:bCs/>
          <w:sz w:val="22"/>
        </w:rPr>
      </w:pPr>
      <w:r>
        <w:rPr>
          <w:b/>
          <w:bCs/>
          <w:sz w:val="22"/>
        </w:rPr>
        <w:t>Študent je povinný:</w:t>
      </w:r>
    </w:p>
    <w:p w14:paraId="04F89BF0" w14:textId="77777777" w:rsidR="009A3554" w:rsidRDefault="009A3554">
      <w:pPr>
        <w:numPr>
          <w:ilvl w:val="0"/>
          <w:numId w:val="4"/>
        </w:numPr>
        <w:rPr>
          <w:sz w:val="22"/>
        </w:rPr>
      </w:pPr>
      <w:r>
        <w:rPr>
          <w:sz w:val="22"/>
        </w:rPr>
        <w:t>ihneď nahlásiť svojmu nadriadenému (vyučujúcemu) školský úraz, ktorý sa stal jemu/jej alebo ktorého bol/a svedkom;</w:t>
      </w:r>
    </w:p>
    <w:p w14:paraId="5082EEF3" w14:textId="77777777" w:rsidR="009A3554" w:rsidRDefault="009A3554">
      <w:pPr>
        <w:numPr>
          <w:ilvl w:val="0"/>
          <w:numId w:val="4"/>
        </w:numPr>
        <w:rPr>
          <w:sz w:val="22"/>
        </w:rPr>
      </w:pPr>
      <w:r>
        <w:rPr>
          <w:sz w:val="22"/>
        </w:rPr>
        <w:t>v hlásení o úraze uviesť:</w:t>
      </w:r>
    </w:p>
    <w:p w14:paraId="4A15B2EC" w14:textId="77777777" w:rsidR="009A3554" w:rsidRDefault="009A3554">
      <w:pPr>
        <w:numPr>
          <w:ilvl w:val="0"/>
          <w:numId w:val="5"/>
        </w:numPr>
        <w:rPr>
          <w:sz w:val="22"/>
        </w:rPr>
      </w:pPr>
      <w:r>
        <w:rPr>
          <w:sz w:val="22"/>
        </w:rPr>
        <w:t>opis udalosti;</w:t>
      </w:r>
    </w:p>
    <w:p w14:paraId="3D7DEEFC" w14:textId="77777777" w:rsidR="009A3554" w:rsidRDefault="009A3554">
      <w:pPr>
        <w:numPr>
          <w:ilvl w:val="0"/>
          <w:numId w:val="5"/>
        </w:numPr>
        <w:rPr>
          <w:sz w:val="22"/>
        </w:rPr>
      </w:pPr>
      <w:r>
        <w:rPr>
          <w:sz w:val="22"/>
        </w:rPr>
        <w:t>pracovisko, kde sa úraz stal;</w:t>
      </w:r>
    </w:p>
    <w:p w14:paraId="23461EED" w14:textId="77777777" w:rsidR="009A3554" w:rsidRDefault="009A3554">
      <w:pPr>
        <w:numPr>
          <w:ilvl w:val="0"/>
          <w:numId w:val="5"/>
        </w:numPr>
        <w:rPr>
          <w:sz w:val="22"/>
        </w:rPr>
      </w:pPr>
      <w:r>
        <w:rPr>
          <w:sz w:val="22"/>
        </w:rPr>
        <w:t>osobu, ktorá úraz utrpela;</w:t>
      </w:r>
    </w:p>
    <w:p w14:paraId="541D3AB8" w14:textId="77777777" w:rsidR="009A3554" w:rsidRDefault="009A3554">
      <w:pPr>
        <w:numPr>
          <w:ilvl w:val="0"/>
          <w:numId w:val="5"/>
        </w:numPr>
        <w:rPr>
          <w:sz w:val="22"/>
        </w:rPr>
      </w:pPr>
      <w:r>
        <w:rPr>
          <w:sz w:val="22"/>
        </w:rPr>
        <w:t>meno a pracovisko ohlasovateľa.</w:t>
      </w:r>
    </w:p>
    <w:p w14:paraId="00628FC5" w14:textId="77777777" w:rsidR="009A3554" w:rsidRDefault="009A3554">
      <w:pPr>
        <w:numPr>
          <w:ilvl w:val="0"/>
          <w:numId w:val="4"/>
        </w:numPr>
        <w:rPr>
          <w:sz w:val="22"/>
        </w:rPr>
      </w:pPr>
      <w:r>
        <w:rPr>
          <w:sz w:val="22"/>
        </w:rPr>
        <w:t>ak sa stane svedkom školského úrazu, je okamžite povinný vykonať tieto úkony:</w:t>
      </w:r>
    </w:p>
    <w:p w14:paraId="603233C2" w14:textId="77777777" w:rsidR="009A3554" w:rsidRDefault="009A3554">
      <w:pPr>
        <w:numPr>
          <w:ilvl w:val="1"/>
          <w:numId w:val="4"/>
        </w:numPr>
        <w:rPr>
          <w:sz w:val="22"/>
        </w:rPr>
      </w:pPr>
      <w:r>
        <w:rPr>
          <w:sz w:val="22"/>
        </w:rPr>
        <w:t>poskytnúť prvú pomoc;</w:t>
      </w:r>
    </w:p>
    <w:p w14:paraId="00F8865A" w14:textId="77777777" w:rsidR="009A3554" w:rsidRDefault="009A3554">
      <w:pPr>
        <w:numPr>
          <w:ilvl w:val="1"/>
          <w:numId w:val="4"/>
        </w:numPr>
        <w:rPr>
          <w:sz w:val="22"/>
        </w:rPr>
      </w:pPr>
      <w:r>
        <w:rPr>
          <w:sz w:val="22"/>
        </w:rPr>
        <w:lastRenderedPageBreak/>
        <w:t>privolať lekársku pomoc alebo zabezpečiť dopravu k lekárovi;</w:t>
      </w:r>
    </w:p>
    <w:p w14:paraId="5946E9A2" w14:textId="77777777" w:rsidR="009A3554" w:rsidRDefault="009A3554">
      <w:pPr>
        <w:numPr>
          <w:ilvl w:val="1"/>
          <w:numId w:val="4"/>
        </w:numPr>
        <w:rPr>
          <w:sz w:val="22"/>
        </w:rPr>
      </w:pPr>
      <w:r>
        <w:rPr>
          <w:sz w:val="22"/>
        </w:rPr>
        <w:t>podľa potreby privolať políciu, hasičov;</w:t>
      </w:r>
    </w:p>
    <w:p w14:paraId="107DDBE0" w14:textId="77777777" w:rsidR="009A3554" w:rsidRDefault="009A3554">
      <w:pPr>
        <w:numPr>
          <w:ilvl w:val="1"/>
          <w:numId w:val="4"/>
        </w:numPr>
        <w:rPr>
          <w:sz w:val="22"/>
        </w:rPr>
      </w:pPr>
      <w:r>
        <w:rPr>
          <w:sz w:val="22"/>
        </w:rPr>
        <w:t>zabezpečiť miesto úrazu, zaistiť okolie miesta úrazu.</w:t>
      </w:r>
    </w:p>
    <w:p w14:paraId="4768CE28" w14:textId="77777777" w:rsidR="009A3554" w:rsidRDefault="009A3554">
      <w:pPr>
        <w:rPr>
          <w:sz w:val="22"/>
        </w:rPr>
      </w:pPr>
    </w:p>
    <w:p w14:paraId="1AB9ADB3" w14:textId="77777777" w:rsidR="009A3554" w:rsidRDefault="009A3554">
      <w:pPr>
        <w:pStyle w:val="Zkladntext"/>
        <w:rPr>
          <w:caps w:val="0"/>
          <w:sz w:val="22"/>
        </w:rPr>
      </w:pPr>
      <w:r>
        <w:rPr>
          <w:caps w:val="0"/>
          <w:sz w:val="22"/>
        </w:rPr>
        <w:t>II.</w:t>
      </w:r>
    </w:p>
    <w:p w14:paraId="60496559" w14:textId="77777777" w:rsidR="009A3554" w:rsidRDefault="009A3554">
      <w:pPr>
        <w:rPr>
          <w:sz w:val="22"/>
        </w:rPr>
      </w:pPr>
    </w:p>
    <w:p w14:paraId="7AC1DF72" w14:textId="77777777" w:rsidR="009A3554" w:rsidRDefault="009A3554">
      <w:pPr>
        <w:rPr>
          <w:sz w:val="22"/>
        </w:rPr>
      </w:pPr>
      <w:r>
        <w:rPr>
          <w:sz w:val="22"/>
        </w:rPr>
        <w:t xml:space="preserve">V súlade so zákonom č. 314/2001 Z. z. o ochrane pred požiarmi v zmení </w:t>
      </w:r>
      <w:r w:rsidR="0003188D">
        <w:rPr>
          <w:sz w:val="22"/>
        </w:rPr>
        <w:t>neskorších predpisov</w:t>
      </w:r>
      <w:r>
        <w:rPr>
          <w:sz w:val="22"/>
        </w:rPr>
        <w:t xml:space="preserve"> je študent povinný:</w:t>
      </w:r>
    </w:p>
    <w:p w14:paraId="7AA609A1" w14:textId="77777777" w:rsidR="009A3554" w:rsidRDefault="009A3554">
      <w:pPr>
        <w:rPr>
          <w:sz w:val="22"/>
        </w:rPr>
      </w:pPr>
    </w:p>
    <w:p w14:paraId="4ECC5103" w14:textId="77777777" w:rsidR="009A3554" w:rsidRDefault="009A3554">
      <w:pPr>
        <w:numPr>
          <w:ilvl w:val="1"/>
          <w:numId w:val="6"/>
        </w:numPr>
        <w:tabs>
          <w:tab w:val="clear" w:pos="1477"/>
          <w:tab w:val="num" w:pos="540"/>
        </w:tabs>
        <w:ind w:left="540" w:hanging="360"/>
        <w:jc w:val="both"/>
        <w:rPr>
          <w:sz w:val="22"/>
        </w:rPr>
      </w:pPr>
      <w:r>
        <w:rPr>
          <w:sz w:val="22"/>
        </w:rPr>
        <w:t>počínať si pri štúdiu a inej činnosti tak, aby nezapríčinil vznik požiaru, hlavne pri používaní s horľavých látok;</w:t>
      </w:r>
    </w:p>
    <w:p w14:paraId="0F4CACBF" w14:textId="77777777" w:rsidR="009A3554" w:rsidRDefault="009A3554">
      <w:pPr>
        <w:numPr>
          <w:ilvl w:val="1"/>
          <w:numId w:val="6"/>
        </w:numPr>
        <w:tabs>
          <w:tab w:val="clear" w:pos="1477"/>
          <w:tab w:val="num" w:pos="540"/>
        </w:tabs>
        <w:ind w:left="540" w:hanging="360"/>
        <w:jc w:val="both"/>
        <w:rPr>
          <w:sz w:val="22"/>
        </w:rPr>
      </w:pPr>
      <w:r>
        <w:rPr>
          <w:sz w:val="22"/>
        </w:rPr>
        <w:t xml:space="preserve">dodržiavať predpisy o ochrane pred požiarmi a vydané príkazy, zákazy a pokyny týkajúce sa požiarnej ochrany, </w:t>
      </w:r>
    </w:p>
    <w:p w14:paraId="0B8BC7E6" w14:textId="77777777" w:rsidR="009A3554" w:rsidRDefault="009A3554">
      <w:pPr>
        <w:numPr>
          <w:ilvl w:val="1"/>
          <w:numId w:val="6"/>
        </w:numPr>
        <w:tabs>
          <w:tab w:val="clear" w:pos="1477"/>
          <w:tab w:val="num" w:pos="540"/>
        </w:tabs>
        <w:ind w:left="540" w:hanging="360"/>
        <w:jc w:val="both"/>
        <w:rPr>
          <w:sz w:val="22"/>
        </w:rPr>
      </w:pPr>
      <w:r>
        <w:rPr>
          <w:sz w:val="22"/>
        </w:rPr>
        <w:t>zoznámiť sa s požiarnym poriadkom, požiarno-poplachovými smernicami a evakuačným plánom;</w:t>
      </w:r>
    </w:p>
    <w:p w14:paraId="0C8071FD" w14:textId="77777777" w:rsidR="009A3554" w:rsidRDefault="009A3554">
      <w:pPr>
        <w:numPr>
          <w:ilvl w:val="1"/>
          <w:numId w:val="6"/>
        </w:numPr>
        <w:tabs>
          <w:tab w:val="clear" w:pos="1477"/>
          <w:tab w:val="num" w:pos="540"/>
        </w:tabs>
        <w:ind w:left="540" w:hanging="360"/>
        <w:jc w:val="both"/>
        <w:rPr>
          <w:sz w:val="22"/>
        </w:rPr>
      </w:pPr>
      <w:r>
        <w:rPr>
          <w:sz w:val="22"/>
        </w:rPr>
        <w:t>neodkladne hlásiť nadriadenému (vyučujúcemu) nedostatky, ktoré zistí;</w:t>
      </w:r>
    </w:p>
    <w:p w14:paraId="36A1A990" w14:textId="77777777" w:rsidR="009A3554" w:rsidRDefault="009A3554">
      <w:pPr>
        <w:numPr>
          <w:ilvl w:val="1"/>
          <w:numId w:val="6"/>
        </w:numPr>
        <w:tabs>
          <w:tab w:val="clear" w:pos="1477"/>
          <w:tab w:val="num" w:pos="540"/>
        </w:tabs>
        <w:ind w:left="540" w:hanging="360"/>
        <w:jc w:val="both"/>
        <w:rPr>
          <w:sz w:val="22"/>
        </w:rPr>
      </w:pPr>
      <w:r>
        <w:rPr>
          <w:sz w:val="22"/>
        </w:rPr>
        <w:t>poznať rozmiestnenie hasiacich prostriedkov a vedieť ich používať;</w:t>
      </w:r>
    </w:p>
    <w:p w14:paraId="72F2CB0E" w14:textId="77777777" w:rsidR="009A3554" w:rsidRDefault="009A3554">
      <w:pPr>
        <w:numPr>
          <w:ilvl w:val="1"/>
          <w:numId w:val="6"/>
        </w:numPr>
        <w:tabs>
          <w:tab w:val="clear" w:pos="1477"/>
          <w:tab w:val="num" w:pos="540"/>
        </w:tabs>
        <w:ind w:left="540" w:hanging="360"/>
        <w:jc w:val="both"/>
        <w:rPr>
          <w:sz w:val="22"/>
        </w:rPr>
      </w:pPr>
      <w:r>
        <w:rPr>
          <w:sz w:val="22"/>
        </w:rPr>
        <w:t>udržiavať poriadok a čistotu, hlavne tam, kde môže dôjsť k vzniku požiaru alebo k sťaženiu zásahu hasičov;</w:t>
      </w:r>
    </w:p>
    <w:p w14:paraId="6764DECE" w14:textId="77777777" w:rsidR="009A3554" w:rsidRDefault="009A3554">
      <w:pPr>
        <w:numPr>
          <w:ilvl w:val="1"/>
          <w:numId w:val="6"/>
        </w:numPr>
        <w:tabs>
          <w:tab w:val="clear" w:pos="1477"/>
          <w:tab w:val="num" w:pos="540"/>
        </w:tabs>
        <w:ind w:left="540" w:hanging="360"/>
        <w:jc w:val="both"/>
        <w:rPr>
          <w:sz w:val="22"/>
        </w:rPr>
      </w:pPr>
      <w:r>
        <w:rPr>
          <w:sz w:val="22"/>
        </w:rPr>
        <w:t>nepoškodzovať a nezneužívať hasiace prístroje a zariadenia požiarnej ochrany;</w:t>
      </w:r>
    </w:p>
    <w:p w14:paraId="23C47575" w14:textId="77777777" w:rsidR="009A3554" w:rsidRDefault="009A3554">
      <w:pPr>
        <w:numPr>
          <w:ilvl w:val="1"/>
          <w:numId w:val="6"/>
        </w:numPr>
        <w:tabs>
          <w:tab w:val="clear" w:pos="1477"/>
          <w:tab w:val="num" w:pos="540"/>
        </w:tabs>
        <w:ind w:left="540" w:hanging="360"/>
        <w:jc w:val="both"/>
        <w:rPr>
          <w:sz w:val="22"/>
        </w:rPr>
      </w:pPr>
      <w:r>
        <w:rPr>
          <w:sz w:val="22"/>
        </w:rPr>
        <w:t>nefajčiť a nemanipulovať s otvoreným ohňom na zakázaných miestach a na miestach so zvýšeným požiarnym nebezpečenstvom;</w:t>
      </w:r>
    </w:p>
    <w:p w14:paraId="42DABD34" w14:textId="77777777" w:rsidR="009A3554" w:rsidRDefault="009A3554">
      <w:pPr>
        <w:numPr>
          <w:ilvl w:val="1"/>
          <w:numId w:val="6"/>
        </w:numPr>
        <w:tabs>
          <w:tab w:val="clear" w:pos="1477"/>
          <w:tab w:val="num" w:pos="540"/>
        </w:tabs>
        <w:ind w:left="540" w:hanging="360"/>
        <w:jc w:val="both"/>
        <w:rPr>
          <w:sz w:val="22"/>
        </w:rPr>
      </w:pPr>
      <w:r>
        <w:rPr>
          <w:sz w:val="22"/>
        </w:rPr>
        <w:t>nevykonávať odborné práce, ak nemá pre túto činnosť odbornú kvalifikáciu;</w:t>
      </w:r>
    </w:p>
    <w:p w14:paraId="5C995A77" w14:textId="77777777" w:rsidR="009A3554" w:rsidRDefault="009A3554">
      <w:pPr>
        <w:numPr>
          <w:ilvl w:val="1"/>
          <w:numId w:val="6"/>
        </w:numPr>
        <w:tabs>
          <w:tab w:val="clear" w:pos="1477"/>
          <w:tab w:val="num" w:pos="540"/>
        </w:tabs>
        <w:ind w:left="540" w:hanging="360"/>
        <w:jc w:val="both"/>
        <w:rPr>
          <w:sz w:val="22"/>
        </w:rPr>
      </w:pPr>
      <w:r>
        <w:rPr>
          <w:sz w:val="22"/>
        </w:rPr>
        <w:t xml:space="preserve">používať elektrické spotrebiče podľa návodu výrobcu; </w:t>
      </w:r>
    </w:p>
    <w:p w14:paraId="02307AA0" w14:textId="77777777" w:rsidR="009A3554" w:rsidRDefault="009A3554">
      <w:pPr>
        <w:numPr>
          <w:ilvl w:val="1"/>
          <w:numId w:val="6"/>
        </w:numPr>
        <w:tabs>
          <w:tab w:val="clear" w:pos="1477"/>
          <w:tab w:val="num" w:pos="540"/>
        </w:tabs>
        <w:ind w:left="540" w:hanging="360"/>
        <w:jc w:val="both"/>
        <w:rPr>
          <w:sz w:val="22"/>
        </w:rPr>
      </w:pPr>
      <w:r>
        <w:rPr>
          <w:sz w:val="22"/>
        </w:rPr>
        <w:t>oznámiť bez zbytočného odkladu vznik požiaru, ktorý vznikol v objekte alebo zabezpečiť jeho ohlásenie na určenom mieste (</w:t>
      </w:r>
      <w:r>
        <w:rPr>
          <w:b/>
          <w:bCs/>
          <w:caps/>
          <w:sz w:val="22"/>
        </w:rPr>
        <w:t>Ohlasovňa požiarov – hlavná vrátnica</w:t>
      </w:r>
      <w:r>
        <w:rPr>
          <w:sz w:val="22"/>
        </w:rPr>
        <w:t>);</w:t>
      </w:r>
    </w:p>
    <w:p w14:paraId="18DCF51D" w14:textId="77777777" w:rsidR="009A3554" w:rsidRDefault="009A3554">
      <w:pPr>
        <w:numPr>
          <w:ilvl w:val="1"/>
          <w:numId w:val="6"/>
        </w:numPr>
        <w:tabs>
          <w:tab w:val="clear" w:pos="1477"/>
          <w:tab w:val="num" w:pos="540"/>
        </w:tabs>
        <w:ind w:left="540" w:hanging="360"/>
        <w:jc w:val="both"/>
        <w:rPr>
          <w:sz w:val="22"/>
        </w:rPr>
      </w:pPr>
      <w:r>
        <w:rPr>
          <w:sz w:val="22"/>
        </w:rPr>
        <w:t>vytvárať podmienky na rýchle zdolanie požiaru;</w:t>
      </w:r>
    </w:p>
    <w:p w14:paraId="6FB41AB9" w14:textId="77777777" w:rsidR="009A3554" w:rsidRDefault="009A3554">
      <w:pPr>
        <w:numPr>
          <w:ilvl w:val="1"/>
          <w:numId w:val="6"/>
        </w:numPr>
        <w:tabs>
          <w:tab w:val="clear" w:pos="1477"/>
          <w:tab w:val="num" w:pos="540"/>
        </w:tabs>
        <w:ind w:left="540" w:hanging="360"/>
        <w:jc w:val="both"/>
        <w:rPr>
          <w:sz w:val="22"/>
        </w:rPr>
      </w:pPr>
      <w:r>
        <w:rPr>
          <w:sz w:val="22"/>
        </w:rPr>
        <w:t>riadiť sa pokynmi vyučujúceho a pri evakuácii zachovať pokoj a objekt opustiť najbližším núdzovým východom;</w:t>
      </w:r>
    </w:p>
    <w:p w14:paraId="6B721D19" w14:textId="77777777" w:rsidR="009A3554" w:rsidRDefault="009A3554">
      <w:pPr>
        <w:numPr>
          <w:ilvl w:val="1"/>
          <w:numId w:val="6"/>
        </w:numPr>
        <w:tabs>
          <w:tab w:val="clear" w:pos="1477"/>
          <w:tab w:val="num" w:pos="540"/>
        </w:tabs>
        <w:ind w:left="540" w:hanging="360"/>
        <w:jc w:val="both"/>
        <w:rPr>
          <w:sz w:val="22"/>
        </w:rPr>
      </w:pPr>
      <w:r>
        <w:rPr>
          <w:sz w:val="22"/>
        </w:rPr>
        <w:t>plniť úlohy na úseku preventívnej ochrany pred požiarmi;</w:t>
      </w:r>
    </w:p>
    <w:p w14:paraId="13D32585" w14:textId="77777777" w:rsidR="009A3554" w:rsidRDefault="009A3554">
      <w:pPr>
        <w:numPr>
          <w:ilvl w:val="1"/>
          <w:numId w:val="6"/>
        </w:numPr>
        <w:tabs>
          <w:tab w:val="clear" w:pos="1477"/>
          <w:tab w:val="num" w:pos="540"/>
        </w:tabs>
        <w:ind w:left="540" w:hanging="360"/>
        <w:jc w:val="both"/>
        <w:rPr>
          <w:sz w:val="22"/>
        </w:rPr>
      </w:pPr>
      <w:r>
        <w:rPr>
          <w:sz w:val="22"/>
        </w:rPr>
        <w:t>pri vzniku požiaru vykonať najnutnejšie opatrenia na záchranu ohrozených osôb;</w:t>
      </w:r>
    </w:p>
    <w:p w14:paraId="26532647" w14:textId="77777777" w:rsidR="009A3554" w:rsidRDefault="009A3554">
      <w:pPr>
        <w:numPr>
          <w:ilvl w:val="1"/>
          <w:numId w:val="6"/>
        </w:numPr>
        <w:tabs>
          <w:tab w:val="clear" w:pos="1477"/>
          <w:tab w:val="num" w:pos="540"/>
        </w:tabs>
        <w:ind w:left="540" w:hanging="360"/>
        <w:jc w:val="both"/>
        <w:rPr>
          <w:sz w:val="22"/>
        </w:rPr>
      </w:pPr>
      <w:r>
        <w:rPr>
          <w:sz w:val="22"/>
        </w:rPr>
        <w:t>uhasiť požiar, ak je to možné, alebo vykonať nutné opatrenia na zamedzenie jeho šírenia;</w:t>
      </w:r>
    </w:p>
    <w:p w14:paraId="5EF025CB" w14:textId="77777777" w:rsidR="009A3554" w:rsidRDefault="009A3554">
      <w:pPr>
        <w:numPr>
          <w:ilvl w:val="1"/>
          <w:numId w:val="6"/>
        </w:numPr>
        <w:tabs>
          <w:tab w:val="clear" w:pos="1477"/>
          <w:tab w:val="num" w:pos="540"/>
        </w:tabs>
        <w:ind w:left="540" w:hanging="360"/>
        <w:jc w:val="both"/>
        <w:rPr>
          <w:sz w:val="22"/>
        </w:rPr>
      </w:pPr>
      <w:r>
        <w:rPr>
          <w:sz w:val="22"/>
        </w:rPr>
        <w:t>pri zistení, že vlastnými silami nie je možné požiar uhasiť, okamžite vyhlásiť požiarny poplach volaním „</w:t>
      </w:r>
      <w:r>
        <w:rPr>
          <w:b/>
          <w:caps/>
          <w:sz w:val="22"/>
        </w:rPr>
        <w:t>Horí</w:t>
      </w:r>
      <w:r>
        <w:rPr>
          <w:sz w:val="22"/>
        </w:rPr>
        <w:t>“ a oznámiť vznik požiaru na určené miesto alebo priamo Hasičskému a záchrannému zboru, tel. č. 150;</w:t>
      </w:r>
    </w:p>
    <w:p w14:paraId="3DE6B8D5" w14:textId="77777777" w:rsidR="009A3554" w:rsidRDefault="009A3554">
      <w:pPr>
        <w:numPr>
          <w:ilvl w:val="1"/>
          <w:numId w:val="6"/>
        </w:numPr>
        <w:tabs>
          <w:tab w:val="clear" w:pos="1477"/>
          <w:tab w:val="num" w:pos="540"/>
        </w:tabs>
        <w:ind w:left="540" w:hanging="360"/>
        <w:jc w:val="both"/>
        <w:rPr>
          <w:sz w:val="22"/>
        </w:rPr>
      </w:pPr>
      <w:r>
        <w:rPr>
          <w:sz w:val="22"/>
        </w:rPr>
        <w:t>poskytnúť osobnú pomoc jednotke požiarnej ochrany na výzvu veliteľa zásahu alebo veliteľa požiarnej jednotky;</w:t>
      </w:r>
    </w:p>
    <w:p w14:paraId="574DA648" w14:textId="77777777" w:rsidR="009A3554" w:rsidRDefault="009A3554">
      <w:pPr>
        <w:numPr>
          <w:ilvl w:val="1"/>
          <w:numId w:val="6"/>
        </w:numPr>
        <w:tabs>
          <w:tab w:val="clear" w:pos="1477"/>
          <w:tab w:val="num" w:pos="540"/>
        </w:tabs>
        <w:ind w:left="540" w:hanging="360"/>
        <w:jc w:val="both"/>
        <w:rPr>
          <w:sz w:val="22"/>
        </w:rPr>
      </w:pPr>
      <w:r>
        <w:rPr>
          <w:sz w:val="22"/>
        </w:rPr>
        <w:t>zaistiť miesto požiaru do príchodu vyšetrujúcich orgánov a spolupracovať pri vyšetrení príčin vzniku požiaru.</w:t>
      </w:r>
    </w:p>
    <w:p w14:paraId="58F10F5E" w14:textId="77777777" w:rsidR="00034D73" w:rsidRDefault="00034D73" w:rsidP="00034D73">
      <w:pPr>
        <w:ind w:left="540"/>
        <w:jc w:val="both"/>
        <w:rPr>
          <w:sz w:val="22"/>
        </w:rPr>
      </w:pPr>
    </w:p>
    <w:p w14:paraId="32E7629D" w14:textId="77777777" w:rsidR="00034D73" w:rsidRPr="00077A06" w:rsidRDefault="00034D73" w:rsidP="00034D73">
      <w:pPr>
        <w:ind w:right="-2105"/>
        <w:jc w:val="both"/>
        <w:rPr>
          <w:color w:val="000000"/>
          <w:sz w:val="18"/>
          <w:szCs w:val="18"/>
          <w:u w:val="single"/>
        </w:rPr>
      </w:pPr>
      <w:r>
        <w:rPr>
          <w:color w:val="000000"/>
          <w:sz w:val="18"/>
          <w:szCs w:val="18"/>
          <w:u w:val="single"/>
        </w:rPr>
        <w:t xml:space="preserve">   </w:t>
      </w:r>
      <w:r w:rsidRPr="00077A06">
        <w:rPr>
          <w:color w:val="000000"/>
          <w:sz w:val="18"/>
          <w:szCs w:val="18"/>
          <w:u w:val="single"/>
        </w:rPr>
        <w:t>Bližšie informácie o spracúvaní osobných údajov sú dostupné na http://www.unipo.sk/odkazy/ochrana-os-udajov.</w:t>
      </w:r>
    </w:p>
    <w:p w14:paraId="71BEF63A" w14:textId="77777777" w:rsidR="009A3554" w:rsidRDefault="009A3554">
      <w:pPr>
        <w:jc w:val="both"/>
      </w:pPr>
    </w:p>
    <w:p w14:paraId="45F8FD11" w14:textId="77777777" w:rsidR="009A3554" w:rsidRDefault="009A3554">
      <w:pPr>
        <w:pStyle w:val="Nadpis1"/>
      </w:pPr>
      <w:r>
        <w:t>V y h l á s e n i e</w:t>
      </w:r>
    </w:p>
    <w:p w14:paraId="7C114186" w14:textId="77777777" w:rsidR="009A3554" w:rsidRDefault="009A3554">
      <w:pPr>
        <w:jc w:val="both"/>
      </w:pPr>
    </w:p>
    <w:p w14:paraId="3D0BB567" w14:textId="77777777" w:rsidR="009A3554" w:rsidRDefault="009A3554">
      <w:pPr>
        <w:pStyle w:val="Zkladntext2"/>
      </w:pPr>
      <w:r>
        <w:t>Podpísaný/á ...............................................</w:t>
      </w:r>
      <w:r w:rsidR="006B6345">
        <w:t xml:space="preserve">................ študent/ka 1. </w:t>
      </w:r>
      <w:r>
        <w:t>ročníka študijného programu:  .............................................................., týmto vyhlasujem, že som bol/a dnešného dňa školený/á z predpisov o bezpečnosti o ochrane zdravia pri práci a o ochrane pred požiarmi.</w:t>
      </w:r>
    </w:p>
    <w:p w14:paraId="053B16D9" w14:textId="77777777" w:rsidR="009A3554" w:rsidRDefault="009A3554">
      <w:pPr>
        <w:jc w:val="both"/>
        <w:rPr>
          <w:b/>
          <w:bCs/>
        </w:rPr>
      </w:pPr>
    </w:p>
    <w:p w14:paraId="46E841EC" w14:textId="77777777" w:rsidR="009A3554" w:rsidRDefault="009A3554">
      <w:pPr>
        <w:jc w:val="both"/>
        <w:rPr>
          <w:b/>
          <w:bCs/>
        </w:rPr>
      </w:pPr>
      <w:r>
        <w:rPr>
          <w:b/>
          <w:bCs/>
        </w:rPr>
        <w:t xml:space="preserve">V Prešove dňa </w:t>
      </w:r>
    </w:p>
    <w:p w14:paraId="5735D253" w14:textId="77777777" w:rsidR="009A3554" w:rsidRDefault="009A3554">
      <w:pPr>
        <w:jc w:val="both"/>
        <w:rPr>
          <w:b/>
          <w:bCs/>
        </w:rPr>
      </w:pPr>
    </w:p>
    <w:p w14:paraId="46D2A0F4" w14:textId="77777777" w:rsidR="009A3554" w:rsidRDefault="009A3554">
      <w:pPr>
        <w:ind w:left="4956" w:firstLine="708"/>
        <w:jc w:val="both"/>
      </w:pPr>
      <w:r>
        <w:t>...........................................</w:t>
      </w:r>
    </w:p>
    <w:p w14:paraId="19759293" w14:textId="77777777" w:rsidR="009A3554" w:rsidRDefault="009A3554">
      <w:pPr>
        <w:ind w:left="6372"/>
        <w:jc w:val="both"/>
      </w:pPr>
      <w:r>
        <w:t xml:space="preserve">    podpis</w:t>
      </w:r>
    </w:p>
    <w:sectPr w:rsidR="009A3554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ACD"/>
    <w:multiLevelType w:val="multilevel"/>
    <w:tmpl w:val="9EE8B4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161D7D"/>
    <w:multiLevelType w:val="multilevel"/>
    <w:tmpl w:val="9EE8B4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6F46B4"/>
    <w:multiLevelType w:val="hybridMultilevel"/>
    <w:tmpl w:val="6526B7A0"/>
    <w:lvl w:ilvl="0" w:tplc="0FD25062">
      <w:start w:val="1"/>
      <w:numFmt w:val="lowerLetter"/>
      <w:lvlText w:val="%1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67412A"/>
    <w:multiLevelType w:val="hybridMultilevel"/>
    <w:tmpl w:val="A58EE896"/>
    <w:lvl w:ilvl="0" w:tplc="C97E8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2D5D81"/>
    <w:multiLevelType w:val="hybridMultilevel"/>
    <w:tmpl w:val="D6B457FA"/>
    <w:lvl w:ilvl="0" w:tplc="B26AF8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49825A6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721E6E22">
      <w:start w:val="1"/>
      <w:numFmt w:val="lowerLetter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5653B1"/>
    <w:multiLevelType w:val="multilevel"/>
    <w:tmpl w:val="F89054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85380D"/>
    <w:multiLevelType w:val="hybridMultilevel"/>
    <w:tmpl w:val="98B850C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F03191"/>
    <w:multiLevelType w:val="hybridMultilevel"/>
    <w:tmpl w:val="9EE8B45A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20548F"/>
    <w:multiLevelType w:val="hybridMultilevel"/>
    <w:tmpl w:val="F6DE63C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7C5A3E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FD3C67"/>
    <w:multiLevelType w:val="multilevel"/>
    <w:tmpl w:val="CEC601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C56F8"/>
    <w:multiLevelType w:val="hybridMultilevel"/>
    <w:tmpl w:val="70BA064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991A43"/>
    <w:multiLevelType w:val="multilevel"/>
    <w:tmpl w:val="9EE8B4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5B5833"/>
    <w:multiLevelType w:val="hybridMultilevel"/>
    <w:tmpl w:val="D5AA785E"/>
    <w:lvl w:ilvl="0" w:tplc="EB1645CC">
      <w:start w:val="1"/>
      <w:numFmt w:val="lowerLetter"/>
      <w:lvlText w:val="%1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2142041">
    <w:abstractNumId w:val="3"/>
  </w:num>
  <w:num w:numId="2" w16cid:durableId="1320158131">
    <w:abstractNumId w:val="6"/>
  </w:num>
  <w:num w:numId="3" w16cid:durableId="469252361">
    <w:abstractNumId w:val="10"/>
  </w:num>
  <w:num w:numId="4" w16cid:durableId="1012076321">
    <w:abstractNumId w:val="8"/>
  </w:num>
  <w:num w:numId="5" w16cid:durableId="486171568">
    <w:abstractNumId w:val="7"/>
  </w:num>
  <w:num w:numId="6" w16cid:durableId="481239170">
    <w:abstractNumId w:val="4"/>
  </w:num>
  <w:num w:numId="7" w16cid:durableId="1666472186">
    <w:abstractNumId w:val="2"/>
  </w:num>
  <w:num w:numId="8" w16cid:durableId="1070271833">
    <w:abstractNumId w:val="12"/>
  </w:num>
  <w:num w:numId="9" w16cid:durableId="1353921042">
    <w:abstractNumId w:val="11"/>
  </w:num>
  <w:num w:numId="10" w16cid:durableId="734472645">
    <w:abstractNumId w:val="9"/>
  </w:num>
  <w:num w:numId="11" w16cid:durableId="812720377">
    <w:abstractNumId w:val="0"/>
  </w:num>
  <w:num w:numId="12" w16cid:durableId="612832406">
    <w:abstractNumId w:val="1"/>
  </w:num>
  <w:num w:numId="13" w16cid:durableId="17120737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0F"/>
    <w:rsid w:val="0003188D"/>
    <w:rsid w:val="00034D73"/>
    <w:rsid w:val="00097AC7"/>
    <w:rsid w:val="001A44D9"/>
    <w:rsid w:val="001E32EA"/>
    <w:rsid w:val="002C16D4"/>
    <w:rsid w:val="0040390F"/>
    <w:rsid w:val="005138E3"/>
    <w:rsid w:val="005E0431"/>
    <w:rsid w:val="006B6345"/>
    <w:rsid w:val="008150B8"/>
    <w:rsid w:val="009A3554"/>
    <w:rsid w:val="009E6CD2"/>
    <w:rsid w:val="00CC28A1"/>
    <w:rsid w:val="00DB1ABA"/>
    <w:rsid w:val="00DC7930"/>
    <w:rsid w:val="00E10B4E"/>
    <w:rsid w:val="00E6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8D4C2A3"/>
  <w15:chartTrackingRefBased/>
  <w15:docId w15:val="{A8EFCFA5-4734-44C0-A450-C9835673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  <w:caps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kladntext">
    <w:name w:val="Body Text"/>
    <w:basedOn w:val="Normlny"/>
    <w:pPr>
      <w:jc w:val="center"/>
    </w:pPr>
    <w:rPr>
      <w:b/>
      <w:bCs/>
      <w:caps/>
    </w:rPr>
  </w:style>
  <w:style w:type="paragraph" w:styleId="Zkladntext2">
    <w:name w:val="Body Text 2"/>
    <w:basedOn w:val="Normlny"/>
    <w:pPr>
      <w:spacing w:line="360" w:lineRule="auto"/>
      <w:jc w:val="both"/>
    </w:pPr>
    <w:rPr>
      <w:b/>
      <w:bCs/>
    </w:rPr>
  </w:style>
  <w:style w:type="paragraph" w:styleId="Textbubliny">
    <w:name w:val="Balloon Text"/>
    <w:basedOn w:val="Normlny"/>
    <w:link w:val="TextbublinyChar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ZÁPIS</vt:lpstr>
      <vt:lpstr>ZÁPIS</vt:lpstr>
    </vt:vector>
  </TitlesOfParts>
  <Company>FF PU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dancisin</dc:creator>
  <cp:keywords/>
  <cp:lastModifiedBy>Koco Štefan</cp:lastModifiedBy>
  <cp:revision>2</cp:revision>
  <cp:lastPrinted>2022-08-22T06:02:00Z</cp:lastPrinted>
  <dcterms:created xsi:type="dcterms:W3CDTF">2023-02-19T21:02:00Z</dcterms:created>
  <dcterms:modified xsi:type="dcterms:W3CDTF">2023-02-19T21:02:00Z</dcterms:modified>
</cp:coreProperties>
</file>